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47" w:rsidRPr="00394032" w:rsidRDefault="00253FE8" w:rsidP="002116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/>
        <w:jc w:val="center"/>
        <w:rPr>
          <w:rFonts w:ascii="Times New Roman" w:hAnsi="Times New Roman"/>
          <w:b/>
          <w:sz w:val="28"/>
          <w:szCs w:val="28"/>
        </w:rPr>
      </w:pPr>
      <w:r w:rsidRPr="00394032">
        <w:rPr>
          <w:rFonts w:ascii="Times New Roman" w:hAnsi="Times New Roman"/>
          <w:b/>
          <w:sz w:val="28"/>
          <w:szCs w:val="28"/>
        </w:rPr>
        <w:t>Экзаменационные вопросы</w:t>
      </w:r>
    </w:p>
    <w:p w:rsidR="00253FE8" w:rsidRDefault="00211647" w:rsidP="0021164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4032">
        <w:rPr>
          <w:rFonts w:ascii="Times New Roman" w:hAnsi="Times New Roman"/>
          <w:b/>
          <w:sz w:val="28"/>
          <w:szCs w:val="28"/>
        </w:rPr>
        <w:t xml:space="preserve">по дисциплине «Язык и стиль </w:t>
      </w:r>
      <w:r w:rsidR="005760AF">
        <w:rPr>
          <w:rFonts w:ascii="Times New Roman" w:hAnsi="Times New Roman"/>
          <w:b/>
          <w:sz w:val="28"/>
          <w:szCs w:val="28"/>
        </w:rPr>
        <w:t>массовых коммуникаций</w:t>
      </w:r>
      <w:r w:rsidRPr="00394032">
        <w:rPr>
          <w:rFonts w:ascii="Times New Roman" w:hAnsi="Times New Roman"/>
          <w:b/>
          <w:sz w:val="28"/>
          <w:szCs w:val="28"/>
        </w:rPr>
        <w:t>»</w:t>
      </w:r>
    </w:p>
    <w:p w:rsidR="002E3243" w:rsidRDefault="002E3243" w:rsidP="0021164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3243" w:rsidRDefault="002E3243" w:rsidP="0021164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Экзамен проводится в форме компьютерного тестирования</w:t>
      </w:r>
    </w:p>
    <w:p w:rsidR="00394032" w:rsidRPr="00394032" w:rsidRDefault="00394032" w:rsidP="0021164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1647" w:rsidRPr="00394032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032">
        <w:rPr>
          <w:rFonts w:ascii="Times New Roman" w:hAnsi="Times New Roman"/>
          <w:sz w:val="28"/>
          <w:szCs w:val="28"/>
        </w:rPr>
        <w:t xml:space="preserve"> Предмет и задачи курса. </w:t>
      </w:r>
    </w:p>
    <w:p w:rsid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Масс медиа как инструмент социального влияния на общество. </w:t>
      </w:r>
    </w:p>
    <w:p w:rsidR="00394032" w:rsidRPr="00394032" w:rsidRDefault="00394032" w:rsidP="00394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Масс медиа как инструмент политического влияния на общество. 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Превращение события в текст. 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Понятие о тексте в теории массовой коммуникации. 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>Проблемы универсализации и обеднения современного медиатекста.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>Классификация стилей.</w:t>
      </w:r>
    </w:p>
    <w:p w:rsidR="00394032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>Понятие об устойчивости, проходимости и непроходимости</w:t>
      </w:r>
      <w:r w:rsidR="00394032">
        <w:rPr>
          <w:rFonts w:ascii="Times New Roman" w:hAnsi="Times New Roman"/>
          <w:sz w:val="28"/>
          <w:szCs w:val="28"/>
        </w:rPr>
        <w:t xml:space="preserve"> границ между речевыми стилями.</w:t>
      </w:r>
    </w:p>
    <w:p w:rsidR="00253FE8" w:rsidRPr="00211647" w:rsidRDefault="00394032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53FE8" w:rsidRPr="00211647">
        <w:rPr>
          <w:rFonts w:ascii="Times New Roman" w:hAnsi="Times New Roman"/>
          <w:sz w:val="28"/>
          <w:szCs w:val="28"/>
        </w:rPr>
        <w:t>роблемы взаимопроникновения</w:t>
      </w:r>
      <w:r>
        <w:rPr>
          <w:rFonts w:ascii="Times New Roman" w:hAnsi="Times New Roman"/>
          <w:sz w:val="28"/>
          <w:szCs w:val="28"/>
        </w:rPr>
        <w:t xml:space="preserve"> между речевыми стилями</w:t>
      </w:r>
      <w:r w:rsidR="00253FE8" w:rsidRPr="00211647">
        <w:rPr>
          <w:rFonts w:ascii="Times New Roman" w:hAnsi="Times New Roman"/>
          <w:sz w:val="28"/>
          <w:szCs w:val="28"/>
        </w:rPr>
        <w:t xml:space="preserve">. </w:t>
      </w:r>
    </w:p>
    <w:p w:rsidR="00394032" w:rsidRDefault="00394032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Понятие о типах речи</w:t>
      </w:r>
      <w:r>
        <w:rPr>
          <w:rFonts w:ascii="Times New Roman" w:hAnsi="Times New Roman"/>
          <w:sz w:val="28"/>
          <w:szCs w:val="28"/>
        </w:rPr>
        <w:t>.</w:t>
      </w:r>
    </w:p>
    <w:p w:rsidR="00394032" w:rsidRDefault="00394032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Монологическая речь.</w:t>
      </w:r>
      <w:r w:rsidR="00253FE8" w:rsidRPr="00211647">
        <w:rPr>
          <w:rFonts w:ascii="Times New Roman" w:hAnsi="Times New Roman"/>
          <w:sz w:val="28"/>
          <w:szCs w:val="28"/>
        </w:rPr>
        <w:t xml:space="preserve"> </w:t>
      </w:r>
    </w:p>
    <w:p w:rsidR="00253FE8" w:rsidRPr="00211647" w:rsidRDefault="00394032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</w:t>
      </w:r>
      <w:r w:rsidR="00253FE8" w:rsidRPr="00211647">
        <w:rPr>
          <w:rFonts w:ascii="Times New Roman" w:hAnsi="Times New Roman"/>
          <w:sz w:val="28"/>
          <w:szCs w:val="28"/>
        </w:rPr>
        <w:t>иалогическая</w:t>
      </w:r>
      <w:r>
        <w:rPr>
          <w:rFonts w:ascii="Times New Roman" w:hAnsi="Times New Roman"/>
          <w:sz w:val="28"/>
          <w:szCs w:val="28"/>
        </w:rPr>
        <w:t xml:space="preserve"> речь</w:t>
      </w:r>
      <w:r w:rsidR="00253FE8" w:rsidRPr="00211647">
        <w:rPr>
          <w:rFonts w:ascii="Times New Roman" w:hAnsi="Times New Roman"/>
          <w:sz w:val="28"/>
          <w:szCs w:val="28"/>
        </w:rPr>
        <w:t xml:space="preserve">. </w:t>
      </w:r>
    </w:p>
    <w:p w:rsidR="00394032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>Понятие о формах речи</w:t>
      </w:r>
      <w:r w:rsidR="00394032">
        <w:rPr>
          <w:rFonts w:ascii="Times New Roman" w:hAnsi="Times New Roman"/>
          <w:sz w:val="28"/>
          <w:szCs w:val="28"/>
        </w:rPr>
        <w:t>.</w:t>
      </w:r>
    </w:p>
    <w:p w:rsidR="00394032" w:rsidRDefault="00394032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</w:t>
      </w:r>
      <w:r w:rsidR="00253FE8" w:rsidRPr="00211647">
        <w:rPr>
          <w:rFonts w:ascii="Times New Roman" w:hAnsi="Times New Roman"/>
          <w:sz w:val="28"/>
          <w:szCs w:val="28"/>
        </w:rPr>
        <w:t xml:space="preserve">стная </w:t>
      </w:r>
      <w:r>
        <w:rPr>
          <w:rFonts w:ascii="Times New Roman" w:hAnsi="Times New Roman"/>
          <w:sz w:val="28"/>
          <w:szCs w:val="28"/>
        </w:rPr>
        <w:t>речь.</w:t>
      </w:r>
    </w:p>
    <w:p w:rsidR="00253FE8" w:rsidRPr="00211647" w:rsidRDefault="00394032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Письменная речь.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Языковая норма как социально- и общественно-предпочтительный вариант. Устойчивость и изменчивость языковой нормы. 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Соответствие языковой нормы языковым тенденциям и поддержка со стороны носителей языка.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Авторитетные источники языковых норм. 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Закрепление языковых норм в справочниках и законодательных актах.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Орфоэпические словари. 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>Проблема отсутствия закрепленных ударений в русском языке.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>Законы адаптации иноязычных   в русском языке.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Основные виды нарушения лексических норм.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Образование форм множественного числа имен существительных. 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Слова как названия единиц измерения.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Названия представителей военных подразделений.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Названия некоторых плодов и овощей.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Морфологические нормы языка.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Система склонений имен существительных.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Заимствованные слова как исключение из системы склонений имен существительных. 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Проблемы склонения названий профессий и других слов общего рода имен существительных.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Различные формы употребления глаголов в русском языке. 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Пути и проблемы образования некоторых форм глагола: от простой формы к аналитической структуре.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История и причины появления фразеологизмов. </w:t>
      </w:r>
    </w:p>
    <w:p w:rsidR="00394032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Базовые признаки фразеологизмов:  устойчивость, воспроизводимость, непроницаемость.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Фразеологизмы- синонимы. 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Фразеологизмы-антонимы.</w:t>
      </w:r>
    </w:p>
    <w:p w:rsidR="00253FE8" w:rsidRPr="00394032" w:rsidRDefault="00211647" w:rsidP="00394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032">
        <w:rPr>
          <w:rFonts w:ascii="Times New Roman" w:hAnsi="Times New Roman"/>
          <w:sz w:val="28"/>
          <w:szCs w:val="28"/>
        </w:rPr>
        <w:t xml:space="preserve"> </w:t>
      </w:r>
      <w:r w:rsidR="00253FE8" w:rsidRPr="00394032">
        <w:rPr>
          <w:rFonts w:ascii="Times New Roman" w:hAnsi="Times New Roman"/>
          <w:sz w:val="28"/>
          <w:szCs w:val="28"/>
        </w:rPr>
        <w:t>Нелитературные пласты языка, которые не считаются нормирован</w:t>
      </w:r>
      <w:r w:rsidR="00394032">
        <w:rPr>
          <w:rFonts w:ascii="Times New Roman" w:hAnsi="Times New Roman"/>
          <w:sz w:val="28"/>
          <w:szCs w:val="28"/>
        </w:rPr>
        <w:t>ными по умолчанию: разговорные.</w:t>
      </w:r>
    </w:p>
    <w:p w:rsidR="00394032" w:rsidRDefault="00394032" w:rsidP="00394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94032">
        <w:rPr>
          <w:rFonts w:ascii="Times New Roman" w:hAnsi="Times New Roman"/>
          <w:sz w:val="28"/>
          <w:szCs w:val="28"/>
        </w:rPr>
        <w:t xml:space="preserve">Нелитературные пласты языка, которые не считаются нормированными по умолчанию: </w:t>
      </w:r>
      <w:r>
        <w:rPr>
          <w:rFonts w:ascii="Times New Roman" w:hAnsi="Times New Roman"/>
          <w:sz w:val="28"/>
          <w:szCs w:val="28"/>
        </w:rPr>
        <w:t>просторечные.</w:t>
      </w:r>
    </w:p>
    <w:p w:rsidR="00394032" w:rsidRPr="00394032" w:rsidRDefault="00394032" w:rsidP="00394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94032">
        <w:rPr>
          <w:rFonts w:ascii="Times New Roman" w:hAnsi="Times New Roman"/>
          <w:sz w:val="28"/>
          <w:szCs w:val="28"/>
        </w:rPr>
        <w:t xml:space="preserve">Нелитературные пласты языка, которые не считаются нормированными по умолчанию: </w:t>
      </w:r>
      <w:r>
        <w:rPr>
          <w:rFonts w:ascii="Times New Roman" w:hAnsi="Times New Roman"/>
          <w:sz w:val="28"/>
          <w:szCs w:val="28"/>
        </w:rPr>
        <w:t>диалектные (или местные) слова.</w:t>
      </w:r>
    </w:p>
    <w:p w:rsidR="00394032" w:rsidRPr="00211647" w:rsidRDefault="00394032" w:rsidP="00394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Нелитературные пласты языка, которые не считаются нормированными по умолчанию: жаргоны.  </w:t>
      </w:r>
    </w:p>
    <w:p w:rsidR="00394032" w:rsidRPr="00394032" w:rsidRDefault="00394032" w:rsidP="00394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Нелитературные пласты языка, которые не считаются нормированными по умолчанию: разговорные, просторечные, диалектные (или местные) слова, жаргоны.  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Исторические предпосылки появления жаргона.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Разновидности жаргона: молоде</w:t>
      </w:r>
      <w:r w:rsidRPr="00211647">
        <w:rPr>
          <w:rFonts w:ascii="Times New Roman" w:hAnsi="Times New Roman"/>
          <w:sz w:val="28"/>
          <w:szCs w:val="28"/>
        </w:rPr>
        <w:t>жный жаргон или сленг.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11647">
        <w:rPr>
          <w:rFonts w:ascii="Times New Roman" w:hAnsi="Times New Roman"/>
          <w:sz w:val="28"/>
          <w:szCs w:val="28"/>
        </w:rPr>
        <w:t>Профессиональный жаргон.</w:t>
      </w:r>
      <w:r w:rsidR="00253FE8" w:rsidRPr="00211647">
        <w:rPr>
          <w:rFonts w:ascii="Times New Roman" w:hAnsi="Times New Roman"/>
          <w:sz w:val="28"/>
          <w:szCs w:val="28"/>
        </w:rPr>
        <w:t xml:space="preserve"> 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</w:t>
      </w:r>
      <w:r w:rsidR="00253FE8" w:rsidRPr="00211647">
        <w:rPr>
          <w:rFonts w:ascii="Times New Roman" w:hAnsi="Times New Roman"/>
          <w:sz w:val="28"/>
          <w:szCs w:val="28"/>
        </w:rPr>
        <w:t>гровой жаргон.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Две группы устаревших слов: историзмы и архаизмы. 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Процесс устаревания явления – предмета – слова. </w:t>
      </w:r>
    </w:p>
    <w:p w:rsid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Самобытность диалектной (местной или областной) лексики: фонетические, морфологические и лексические диалектные особенности.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>Самобытность диалектной (местной или об</w:t>
      </w:r>
      <w:r>
        <w:rPr>
          <w:rFonts w:ascii="Times New Roman" w:hAnsi="Times New Roman"/>
          <w:sz w:val="28"/>
          <w:szCs w:val="28"/>
        </w:rPr>
        <w:t xml:space="preserve">ластной) лексики: фонетические </w:t>
      </w:r>
      <w:r w:rsidRPr="00211647">
        <w:rPr>
          <w:rFonts w:ascii="Times New Roman" w:hAnsi="Times New Roman"/>
          <w:sz w:val="28"/>
          <w:szCs w:val="28"/>
        </w:rPr>
        <w:t xml:space="preserve">особенности.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Самобытность диалектной (местной или областной) лексики: морфологические особенности.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Самобытность диалектной (местной или областной) лексики: лексические особенности. </w:t>
      </w:r>
    </w:p>
    <w:p w:rsidR="00253FE8" w:rsidRDefault="00253FE8" w:rsidP="002116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Причины невозможности использования диалектной лексики в официально-деловом </w:t>
      </w:r>
      <w:r w:rsidR="00394032">
        <w:rPr>
          <w:rFonts w:ascii="Times New Roman" w:hAnsi="Times New Roman"/>
          <w:sz w:val="28"/>
          <w:szCs w:val="28"/>
        </w:rPr>
        <w:t>стиле</w:t>
      </w:r>
      <w:r w:rsidRPr="00211647">
        <w:rPr>
          <w:rFonts w:ascii="Times New Roman" w:hAnsi="Times New Roman"/>
          <w:sz w:val="28"/>
          <w:szCs w:val="28"/>
        </w:rPr>
        <w:t>.</w:t>
      </w:r>
    </w:p>
    <w:p w:rsidR="00394032" w:rsidRPr="00394032" w:rsidRDefault="00394032" w:rsidP="00394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Причины невозможности использования диалектной лексики в </w:t>
      </w:r>
      <w:r>
        <w:rPr>
          <w:rFonts w:ascii="Times New Roman" w:hAnsi="Times New Roman"/>
          <w:sz w:val="28"/>
          <w:szCs w:val="28"/>
        </w:rPr>
        <w:t xml:space="preserve"> научном стиле</w:t>
      </w:r>
      <w:r w:rsidRPr="00211647">
        <w:rPr>
          <w:rFonts w:ascii="Times New Roman" w:hAnsi="Times New Roman"/>
          <w:sz w:val="28"/>
          <w:szCs w:val="28"/>
        </w:rPr>
        <w:t>.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Историческое сосуществование языковых систем, группы лексем, пришедших в русский язык извне. 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Использование заимствованных слов в СМИ и рекламе. 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Виды заимствований: освоенные и   неосвоенные заимствования. </w:t>
      </w:r>
    </w:p>
    <w:p w:rsid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иды неосвоенных слов: экзотизмы.</w:t>
      </w:r>
    </w:p>
    <w:p w:rsid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 </w:t>
      </w:r>
      <w:r w:rsidRPr="002116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иды неосвоенных слов: варваризмы.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116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иды неосвоенных слов: </w:t>
      </w:r>
      <w:r w:rsidR="00253FE8" w:rsidRPr="00211647">
        <w:rPr>
          <w:rFonts w:ascii="Times New Roman" w:hAnsi="Times New Roman"/>
          <w:sz w:val="28"/>
          <w:szCs w:val="28"/>
        </w:rPr>
        <w:t xml:space="preserve"> интернационализмы.</w:t>
      </w:r>
    </w:p>
    <w:p w:rsidR="00211647" w:rsidRP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Тотальное обновление языка в XIX веке: приход большого объема слов из французского языка.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Спор сторонников и противников заимствованных слов.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Внешние причины заимствования.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lastRenderedPageBreak/>
        <w:t xml:space="preserve"> Содержание понятие «публицистика». 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Информационная и коммуникативная функция публицистики.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Использование языковых средств для убеждения  аудитории и побуждения её к действию. </w:t>
      </w:r>
    </w:p>
    <w:p w:rsidR="00253FE8" w:rsidRPr="00211647" w:rsidRDefault="00253FE8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Диалогизация как одно из основных средств публицистического стиля. Смешение и смещение лексических и фразеологических норм. 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Реклама как составная СМК. 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Цели и  задачи рекламы. 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Использование прецедентных текстов.</w:t>
      </w:r>
    </w:p>
    <w:p w:rsidR="00253FE8" w:rsidRP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 xml:space="preserve">Внедрение скрытой информации. </w:t>
      </w:r>
    </w:p>
    <w:p w:rsidR="00211647" w:rsidRPr="00211647" w:rsidRDefault="00253FE8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1647">
        <w:rPr>
          <w:rFonts w:ascii="Times New Roman" w:hAnsi="Times New Roman"/>
          <w:sz w:val="28"/>
          <w:szCs w:val="28"/>
        </w:rPr>
        <w:t xml:space="preserve"> Манипуляция как скрытый вид воздействия на аудиторию. </w:t>
      </w:r>
    </w:p>
    <w:p w:rsidR="00253FE8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3FE8" w:rsidRPr="00211647">
        <w:rPr>
          <w:rFonts w:ascii="Times New Roman" w:hAnsi="Times New Roman"/>
          <w:sz w:val="28"/>
          <w:szCs w:val="28"/>
        </w:rPr>
        <w:t>Основные приемы языковой или речевой манипуляции.</w:t>
      </w:r>
    </w:p>
    <w:p w:rsidR="00211647" w:rsidRDefault="00211647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Особенности языка рекламы.</w:t>
      </w:r>
    </w:p>
    <w:p w:rsidR="00394032" w:rsidRPr="00211647" w:rsidRDefault="00394032" w:rsidP="00211647">
      <w:pPr>
        <w:pStyle w:val="a3"/>
        <w:numPr>
          <w:ilvl w:val="0"/>
          <w:numId w:val="1"/>
        </w:num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Невербальные средства общения.</w:t>
      </w:r>
    </w:p>
    <w:p w:rsidR="00253FE8" w:rsidRDefault="00253FE8" w:rsidP="0025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33DF" w:rsidRDefault="008233DF"/>
    <w:sectPr w:rsidR="008233DF" w:rsidSect="00887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6459A"/>
    <w:multiLevelType w:val="hybridMultilevel"/>
    <w:tmpl w:val="E66E9E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53FE8"/>
    <w:rsid w:val="00211647"/>
    <w:rsid w:val="00253FE8"/>
    <w:rsid w:val="002E3243"/>
    <w:rsid w:val="00394032"/>
    <w:rsid w:val="005760AF"/>
    <w:rsid w:val="008233DF"/>
    <w:rsid w:val="008873CC"/>
    <w:rsid w:val="00D22C24"/>
    <w:rsid w:val="00E1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9</cp:revision>
  <dcterms:created xsi:type="dcterms:W3CDTF">2018-01-24T06:55:00Z</dcterms:created>
  <dcterms:modified xsi:type="dcterms:W3CDTF">2018-02-05T10:10:00Z</dcterms:modified>
</cp:coreProperties>
</file>